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E950467"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1E3479">
        <w:rPr>
          <w:rFonts w:eastAsia="Arial Unicode MS"/>
          <w:b/>
        </w:rPr>
        <w:t>4</w:t>
      </w:r>
      <w:r w:rsidR="00A41D84">
        <w:rPr>
          <w:rFonts w:eastAsia="Arial Unicode MS"/>
          <w:b/>
        </w:rPr>
        <w:t>4</w:t>
      </w:r>
    </w:p>
    <w:p w14:paraId="2C7669F2" w14:textId="25E5EFAA"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A34131">
        <w:rPr>
          <w:rFonts w:eastAsia="Arial Unicode MS"/>
        </w:rPr>
        <w:t>4</w:t>
      </w:r>
      <w:r w:rsidR="00A41D84">
        <w:rPr>
          <w:rFonts w:eastAsia="Arial Unicode MS"/>
        </w:rPr>
        <w:t>5</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604D74C7" w14:textId="77777777" w:rsidR="00A41D84" w:rsidRPr="00A41D84" w:rsidRDefault="00A41D84" w:rsidP="00A41D84">
      <w:pPr>
        <w:contextualSpacing/>
        <w:jc w:val="both"/>
        <w:rPr>
          <w:rFonts w:eastAsia="Calibri"/>
          <w:b/>
          <w:lang w:eastAsia="en-US"/>
        </w:rPr>
      </w:pPr>
      <w:bookmarkStart w:id="184" w:name="_Hlk173242168"/>
      <w:bookmarkStart w:id="185" w:name="_Hlk173241582"/>
      <w:bookmarkStart w:id="186" w:name="_Hlk173241332"/>
      <w:bookmarkStart w:id="187" w:name="_Hlk173241018"/>
      <w:bookmarkStart w:id="188" w:name="_Hlk173240382"/>
      <w:bookmarkStart w:id="189" w:name="_Hlk173239930"/>
      <w:bookmarkStart w:id="190" w:name="_Hlk173238674"/>
      <w:bookmarkStart w:id="191" w:name="_Hlk173235192"/>
      <w:bookmarkStart w:id="192" w:name="_Hlk173234986"/>
      <w:bookmarkStart w:id="193" w:name="_Hlk173234595"/>
      <w:bookmarkStart w:id="194" w:name="_Hlk173234347"/>
      <w:bookmarkStart w:id="195" w:name="_Hlk173233886"/>
      <w:bookmarkStart w:id="196" w:name="_Hlk173232258"/>
      <w:r w:rsidRPr="00A41D84">
        <w:rPr>
          <w:rFonts w:eastAsia="Calibri"/>
          <w:b/>
          <w:lang w:eastAsia="en-US"/>
        </w:rPr>
        <w:t>Par Latgales reģionālā atkritumu apsaimniekošanas plāna 2024. – 2030. gadam apstiprināšanu</w:t>
      </w:r>
    </w:p>
    <w:p w14:paraId="1685E351" w14:textId="77777777" w:rsidR="00A41D84" w:rsidRPr="00A41D84" w:rsidRDefault="00A41D84" w:rsidP="00A41D84">
      <w:pPr>
        <w:contextualSpacing/>
        <w:jc w:val="both"/>
        <w:rPr>
          <w:rFonts w:eastAsia="Calibri"/>
          <w:b/>
          <w:lang w:eastAsia="en-US"/>
        </w:rPr>
      </w:pPr>
    </w:p>
    <w:bookmarkEnd w:id="184"/>
    <w:p w14:paraId="7B758487" w14:textId="62AC6A46" w:rsidR="00A41D84" w:rsidRPr="00A41D84" w:rsidRDefault="00A41D84" w:rsidP="00A41D84">
      <w:pPr>
        <w:spacing w:after="120"/>
        <w:ind w:firstLine="709"/>
        <w:contextualSpacing/>
        <w:jc w:val="both"/>
        <w:rPr>
          <w:rFonts w:eastAsia="Calibri"/>
          <w:lang w:eastAsia="en-US"/>
        </w:rPr>
      </w:pPr>
      <w:r w:rsidRPr="00A41D84">
        <w:rPr>
          <w:rFonts w:eastAsia="Calibri"/>
          <w:lang w:eastAsia="en-US"/>
        </w:rPr>
        <w:t>Lai īstenotu Valsts atkritumu apsaimniekošanas plāna 2021. – 2028. gadam noteiktos mērķus un uzdevumus, kas apstiprināti ar Ministru kabineta 2021. gada 22. janvāra rīkojumu Nr. 45 un atbilstoši Atkritumu apsaimniekošanas likuma III nodaļai, Ministru kabineta 2021.</w:t>
      </w:r>
      <w:r w:rsidR="00D2059C">
        <w:rPr>
          <w:rFonts w:eastAsia="Calibri"/>
          <w:lang w:eastAsia="en-US"/>
        </w:rPr>
        <w:t> </w:t>
      </w:r>
      <w:r w:rsidRPr="00A41D84">
        <w:rPr>
          <w:rFonts w:eastAsia="Calibri"/>
          <w:lang w:eastAsia="en-US"/>
        </w:rPr>
        <w:t>gada 22. jūnija noteikumu Nr. 397 “Noteikumi par atkritumu apsaimniekošanas valsts un reģionālajiem plāniem un atkritumu rašanās novēršanas valsts programmu” un Ministru kabineta 2023. gada 13. jūnija noteikumu Nr. 301 “Noteikumi par atkritumu apsaimniekošanas reģioniem” prasībām, ir izstrādāts “Latgales reģionālais atkritumu apsaimniekošanas plāns  2024.-2030. gadam”  (turpmāk LRAAP)</w:t>
      </w:r>
    </w:p>
    <w:p w14:paraId="666A231B" w14:textId="77777777" w:rsidR="00A41D84" w:rsidRPr="00A41D84" w:rsidRDefault="00A41D84" w:rsidP="00A41D84">
      <w:pPr>
        <w:spacing w:after="120"/>
        <w:ind w:firstLine="709"/>
        <w:contextualSpacing/>
        <w:jc w:val="both"/>
        <w:rPr>
          <w:rFonts w:eastAsia="Calibri"/>
          <w:i/>
          <w:iCs/>
          <w:lang w:eastAsia="en-US"/>
        </w:rPr>
      </w:pPr>
      <w:r w:rsidRPr="00A41D84">
        <w:rPr>
          <w:rFonts w:eastAsia="Calibri"/>
          <w:lang w:eastAsia="en-US"/>
        </w:rPr>
        <w:t xml:space="preserve">Saskaņā ar Ministru kabineta 2023. gada 13. jūnija noteikumiem Nr. 301 “Noteikumi par atkritumu apsaimniekošanas reģioniem” 2.2. punktā </w:t>
      </w:r>
      <w:r w:rsidRPr="00A41D84">
        <w:rPr>
          <w:rFonts w:eastAsia="Calibri"/>
          <w:sz w:val="22"/>
          <w:szCs w:val="22"/>
          <w:lang w:eastAsia="en-US"/>
        </w:rPr>
        <w:t>noteikto,</w:t>
      </w:r>
      <w:r w:rsidRPr="00A41D84">
        <w:rPr>
          <w:rFonts w:eastAsia="Calibri"/>
          <w:lang w:eastAsia="en-US"/>
        </w:rPr>
        <w:t xml:space="preserve"> Madonas novada administratīv</w:t>
      </w:r>
      <w:r w:rsidRPr="00A41D84">
        <w:rPr>
          <w:rFonts w:eastAsia="Calibri"/>
          <w:sz w:val="22"/>
          <w:szCs w:val="22"/>
          <w:lang w:eastAsia="en-US"/>
        </w:rPr>
        <w:t>ā</w:t>
      </w:r>
      <w:r w:rsidRPr="00A41D84">
        <w:rPr>
          <w:rFonts w:eastAsia="Calibri"/>
          <w:lang w:eastAsia="en-US"/>
        </w:rPr>
        <w:t xml:space="preserve"> teritorij</w:t>
      </w:r>
      <w:r w:rsidRPr="00A41D84">
        <w:rPr>
          <w:rFonts w:eastAsia="Calibri"/>
          <w:sz w:val="22"/>
          <w:szCs w:val="22"/>
          <w:lang w:eastAsia="en-US"/>
        </w:rPr>
        <w:t>a</w:t>
      </w:r>
      <w:r w:rsidRPr="00A41D84">
        <w:rPr>
          <w:rFonts w:eastAsia="Calibri"/>
          <w:lang w:eastAsia="en-US"/>
        </w:rPr>
        <w:t xml:space="preserve"> ietilpst Latgales atkritumu apsaimniekošanas reģionā. Saskaņā ar Atkritumu apsaimniekošanas likuma</w:t>
      </w:r>
      <w:r w:rsidRPr="00A41D84">
        <w:rPr>
          <w:rFonts w:eastAsia="Calibri"/>
          <w:sz w:val="22"/>
          <w:szCs w:val="22"/>
          <w:lang w:eastAsia="en-US"/>
        </w:rPr>
        <w:t xml:space="preserve"> </w:t>
      </w:r>
      <w:r w:rsidRPr="00A41D84">
        <w:rPr>
          <w:rFonts w:eastAsia="Calibri"/>
          <w:lang w:eastAsia="en-US"/>
        </w:rPr>
        <w:t xml:space="preserve">10. panta </w:t>
      </w:r>
      <w:r w:rsidRPr="00A41D84">
        <w:rPr>
          <w:rFonts w:eastAsia="Calibri"/>
          <w:bCs/>
          <w:lang w:eastAsia="en-US"/>
        </w:rPr>
        <w:t>2. pun</w:t>
      </w:r>
      <w:r w:rsidRPr="00A41D84">
        <w:rPr>
          <w:rFonts w:eastAsia="Calibri"/>
          <w:bCs/>
          <w:sz w:val="22"/>
          <w:szCs w:val="22"/>
          <w:lang w:eastAsia="en-US"/>
        </w:rPr>
        <w:t>ktu</w:t>
      </w:r>
      <w:r w:rsidRPr="00A41D84">
        <w:rPr>
          <w:rFonts w:eastAsia="Calibri"/>
          <w:lang w:eastAsia="en-US"/>
        </w:rPr>
        <w:t xml:space="preserve"> </w:t>
      </w:r>
      <w:r w:rsidRPr="00A41D84">
        <w:rPr>
          <w:rFonts w:eastAsia="Calibri"/>
          <w:i/>
          <w:iCs/>
          <w:lang w:eastAsia="en-US"/>
        </w:rPr>
        <w:t xml:space="preserve">atkritumu apsaimniekošanas reģionā ietilpstošās pašvaldības izstrādā atkritumu apsaimniekošanas reģionālo plānu. Atkritumu apsaimniekošanas reģionālais plāns stājas spēkā pēc tam, kad to apstiprinājušas visas atkritumu apsaimniekošanas reģionā ietilpstošās pašvaldības. </w:t>
      </w:r>
    </w:p>
    <w:p w14:paraId="10D1AA96" w14:textId="4CCFEFB8" w:rsidR="00A41D84" w:rsidRPr="00A41D84" w:rsidRDefault="00A41D84" w:rsidP="00A41D84">
      <w:pPr>
        <w:spacing w:after="120"/>
        <w:ind w:firstLine="709"/>
        <w:contextualSpacing/>
        <w:jc w:val="both"/>
        <w:rPr>
          <w:rFonts w:eastAsia="Calibri"/>
          <w:bCs/>
          <w:lang w:eastAsia="en-US"/>
        </w:rPr>
      </w:pPr>
      <w:r w:rsidRPr="00A41D84">
        <w:rPr>
          <w:rFonts w:eastAsia="Calibri"/>
          <w:bCs/>
          <w:sz w:val="22"/>
          <w:szCs w:val="22"/>
          <w:lang w:eastAsia="en-US"/>
        </w:rPr>
        <w:t>A</w:t>
      </w:r>
      <w:r w:rsidRPr="00A41D84">
        <w:rPr>
          <w:rFonts w:eastAsia="Calibri"/>
          <w:bCs/>
          <w:lang w:eastAsia="en-US"/>
        </w:rPr>
        <w:t xml:space="preserve">tbilstoši </w:t>
      </w:r>
      <w:r w:rsidRPr="00A41D84">
        <w:rPr>
          <w:rFonts w:eastAsia="Calibri"/>
          <w:lang w:eastAsia="en-US"/>
        </w:rPr>
        <w:t>Latgales plānošanas reģiona (</w:t>
      </w:r>
      <w:proofErr w:type="spellStart"/>
      <w:r w:rsidRPr="00A41D84">
        <w:rPr>
          <w:rFonts w:eastAsia="Calibri"/>
          <w:lang w:eastAsia="en-US"/>
        </w:rPr>
        <w:t>reģ</w:t>
      </w:r>
      <w:proofErr w:type="spellEnd"/>
      <w:r w:rsidRPr="00A41D84">
        <w:rPr>
          <w:rFonts w:eastAsia="Calibri"/>
          <w:lang w:eastAsia="en-US"/>
        </w:rPr>
        <w:t>. Nr. 90002181025)</w:t>
      </w:r>
      <w:r w:rsidRPr="00A41D84">
        <w:rPr>
          <w:rFonts w:eastAsia="Calibri"/>
          <w:bCs/>
          <w:lang w:eastAsia="en-US"/>
        </w:rPr>
        <w:t xml:space="preserve"> 2023. gada 7. augusta noslēgtajam līgumam Nr. 2.10/71, SIA “</w:t>
      </w:r>
      <w:proofErr w:type="spellStart"/>
      <w:r w:rsidRPr="00A41D84">
        <w:rPr>
          <w:rFonts w:eastAsia="Calibri"/>
          <w:bCs/>
          <w:lang w:eastAsia="en-US"/>
        </w:rPr>
        <w:t>Geo</w:t>
      </w:r>
      <w:proofErr w:type="spellEnd"/>
      <w:r w:rsidRPr="00A41D84">
        <w:rPr>
          <w:rFonts w:eastAsia="Calibri"/>
          <w:bCs/>
          <w:lang w:eastAsia="en-US"/>
        </w:rPr>
        <w:t xml:space="preserve"> </w:t>
      </w:r>
      <w:proofErr w:type="spellStart"/>
      <w:r w:rsidRPr="00A41D84">
        <w:rPr>
          <w:rFonts w:eastAsia="Calibri"/>
          <w:bCs/>
          <w:lang w:eastAsia="en-US"/>
        </w:rPr>
        <w:t>Consultants</w:t>
      </w:r>
      <w:proofErr w:type="spellEnd"/>
      <w:r w:rsidRPr="00A41D84">
        <w:rPr>
          <w:rFonts w:eastAsia="Calibri"/>
          <w:bCs/>
          <w:lang w:eastAsia="en-US"/>
        </w:rPr>
        <w:t>” (</w:t>
      </w:r>
      <w:proofErr w:type="spellStart"/>
      <w:r w:rsidRPr="00A41D84">
        <w:rPr>
          <w:rFonts w:eastAsia="Calibri"/>
          <w:bCs/>
          <w:lang w:eastAsia="en-US"/>
        </w:rPr>
        <w:t>reģ</w:t>
      </w:r>
      <w:proofErr w:type="spellEnd"/>
      <w:r w:rsidRPr="00A41D84">
        <w:rPr>
          <w:rFonts w:eastAsia="Calibri"/>
          <w:bCs/>
          <w:lang w:eastAsia="en-US"/>
        </w:rPr>
        <w:t xml:space="preserve">. Nr. 40003340949) </w:t>
      </w:r>
      <w:r w:rsidRPr="00A41D84">
        <w:rPr>
          <w:rFonts w:eastAsia="Calibri"/>
          <w:lang w:eastAsia="en-US"/>
        </w:rPr>
        <w:t xml:space="preserve">ir </w:t>
      </w:r>
      <w:r w:rsidRPr="00A41D84">
        <w:rPr>
          <w:rFonts w:eastAsia="Calibri"/>
          <w:sz w:val="22"/>
          <w:szCs w:val="22"/>
          <w:lang w:eastAsia="en-US"/>
        </w:rPr>
        <w:t>izstrādājis</w:t>
      </w:r>
      <w:r w:rsidRPr="00A41D84">
        <w:rPr>
          <w:rFonts w:eastAsia="Calibri"/>
          <w:lang w:eastAsia="en-US"/>
        </w:rPr>
        <w:t xml:space="preserve"> “Latgales atkritumu apsaimniekošanas reģiona plānu 2024. - 2030. gadam”</w:t>
      </w:r>
      <w:r w:rsidR="00D2059C">
        <w:rPr>
          <w:rFonts w:eastAsia="Calibri"/>
          <w:bCs/>
          <w:lang w:eastAsia="en-US"/>
        </w:rPr>
        <w:t xml:space="preserve"> </w:t>
      </w:r>
      <w:r w:rsidRPr="00A41D84">
        <w:rPr>
          <w:rFonts w:eastAsia="Calibri"/>
          <w:bCs/>
          <w:lang w:eastAsia="en-US"/>
        </w:rPr>
        <w:t>un saistītos dokumentus.</w:t>
      </w:r>
      <w:r w:rsidRPr="00A41D84">
        <w:rPr>
          <w:rFonts w:eastAsia="Calibri"/>
          <w:lang w:eastAsia="en-US"/>
        </w:rPr>
        <w:t xml:space="preserve"> LRAAP izstrādes laikā tika nodrošināta sabiedrības, organizāciju, institūciju informēšana un viedokļa uzklausīšana atbilstoši normatīvajiem aktiem par sabiedrības līdzdalības kārtību attīstības plānošanā un stratēģisko ietekmes uz vidi novērtējumu. Atbilstoši likuma “Par ietekmes uz vidi novērtējumu” un Ministru kabineta 2004. gada 23. marta noteikumu Nr. 157 “Kārtība, kādā veicams ietekmes uz vidi stratēģiskais  novērtējums” prasībām tika sagatavots LRAAP vides pārskats, par kuru ir saņemts pozitīvs Vides pārraudzības valsts biroja 2024. gada 11. jūnija atzinums </w:t>
      </w:r>
      <w:r w:rsidRPr="00A41D84">
        <w:rPr>
          <w:rFonts w:eastAsia="Calibri"/>
          <w:bCs/>
          <w:lang w:eastAsia="en-US"/>
        </w:rPr>
        <w:t>Nr.</w:t>
      </w:r>
      <w:bookmarkStart w:id="197" w:name="_Hlk169080992"/>
      <w:r w:rsidRPr="00A41D84">
        <w:rPr>
          <w:rFonts w:eastAsia="Calibri"/>
          <w:bCs/>
          <w:lang w:eastAsia="en-US"/>
        </w:rPr>
        <w:t> 4-03/11/202</w:t>
      </w:r>
      <w:bookmarkEnd w:id="197"/>
      <w:r w:rsidRPr="00A41D84">
        <w:rPr>
          <w:rFonts w:eastAsia="Calibri"/>
          <w:bCs/>
          <w:lang w:eastAsia="en-US"/>
        </w:rPr>
        <w:t xml:space="preserve">.   </w:t>
      </w:r>
    </w:p>
    <w:p w14:paraId="4C4A6EDA" w14:textId="3FA7F92C" w:rsidR="005B3A95" w:rsidRDefault="005B3A95" w:rsidP="005B3A95">
      <w:pPr>
        <w:ind w:right="-1" w:firstLine="720"/>
        <w:jc w:val="both"/>
      </w:pPr>
      <w:r>
        <w:rPr>
          <w:rFonts w:eastAsia="Calibri"/>
          <w:lang w:eastAsia="en-US"/>
        </w:rPr>
        <w:t>P</w:t>
      </w:r>
      <w:r w:rsidR="00A41D84" w:rsidRPr="00A41D84">
        <w:rPr>
          <w:rFonts w:eastAsia="Calibri"/>
          <w:lang w:eastAsia="en-US"/>
        </w:rPr>
        <w:t xml:space="preserve">amatojoties uz </w:t>
      </w:r>
      <w:r w:rsidR="00A41D84" w:rsidRPr="00A41D84">
        <w:rPr>
          <w:rFonts w:eastAsia="Calibri"/>
          <w:bCs/>
          <w:lang w:eastAsia="en-US"/>
        </w:rPr>
        <w:t>Atkritumu apsaimniekošanas likuma 10. panta 2. punktu</w:t>
      </w:r>
      <w:r w:rsidR="00A41D84" w:rsidRPr="00A41D84">
        <w:rPr>
          <w:rFonts w:eastAsia="Calibri"/>
          <w:lang w:eastAsia="en-US"/>
        </w:rPr>
        <w:t xml:space="preserve"> un  Pašvaldību likuma 10. panta pirmās daļas 21. punktu,  ņemot vērā 17.07.2024. Uzņēmējdarbības, teritoriālo un vides jautājumu komitejas</w:t>
      </w:r>
      <w:r w:rsidR="00D2059C">
        <w:rPr>
          <w:rFonts w:eastAsia="Calibri"/>
          <w:lang w:eastAsia="en-US"/>
        </w:rPr>
        <w:t xml:space="preserve"> un 23.07.2024. Finanšu un attīstības komitejas</w:t>
      </w:r>
      <w:r w:rsidR="00A41D84" w:rsidRPr="00A41D84">
        <w:rPr>
          <w:rFonts w:eastAsia="Calibri"/>
          <w:lang w:eastAsia="en-US"/>
        </w:rPr>
        <w:t xml:space="preserve"> atzinumu</w:t>
      </w:r>
      <w:r w:rsidR="00D2059C">
        <w:rPr>
          <w:rFonts w:eastAsia="Calibri"/>
          <w:lang w:eastAsia="en-US"/>
        </w:rPr>
        <w:t>s</w:t>
      </w:r>
      <w:r w:rsidR="00A41D84" w:rsidRPr="00A41D84">
        <w:rPr>
          <w:rFonts w:eastAsia="Calibri"/>
          <w:lang w:eastAsia="en-US"/>
        </w:rPr>
        <w:t>,</w:t>
      </w:r>
      <w:r w:rsidR="00A41D84" w:rsidRPr="00A41D84">
        <w:rPr>
          <w:rFonts w:ascii="Calibri" w:eastAsia="Calibri" w:hAnsi="Calibri"/>
          <w:sz w:val="22"/>
          <w:szCs w:val="22"/>
          <w:lang w:eastAsia="en-US"/>
        </w:rPr>
        <w:t xml:space="preserve">  </w:t>
      </w:r>
      <w:r>
        <w:rPr>
          <w:lang w:eastAsia="lo-LA" w:bidi="lo-LA"/>
        </w:rPr>
        <w:t>atklāti balsojot</w:t>
      </w:r>
      <w:r>
        <w:rPr>
          <w:b/>
          <w:lang w:eastAsia="lo-LA" w:bidi="lo-LA"/>
        </w:rPr>
        <w:t xml:space="preserve">: PAR – </w:t>
      </w:r>
      <w:r>
        <w:rPr>
          <w:rFonts w:eastAsia="Calibri"/>
          <w:b/>
          <w:noProof/>
        </w:rPr>
        <w:t xml:space="preserve">15 </w:t>
      </w:r>
      <w:r>
        <w:rPr>
          <w:rFonts w:eastAsia="Calibri"/>
          <w:bCs/>
          <w:noProof/>
        </w:rPr>
        <w:t>(</w:t>
      </w:r>
      <w:r>
        <w:rPr>
          <w:bCs/>
          <w:noProof/>
        </w:rPr>
        <w:t>Agris Lungevičs, Aigars Šķēls, Aivis Masaļskis, Andris Dombrovskis, Andris Sakne, Artūrs Čačka, Artūrs Grandāns, Arvīds Greidiņš, Gatis Teilis, Iveta Peilāne, Kaspars Udrass, Māris Olte, Sandra Maksimova, Valda Kļaviņa, Vita Robalte</w:t>
      </w:r>
      <w:r>
        <w:rPr>
          <w:rFonts w:eastAsia="Calibri"/>
          <w:bCs/>
          <w:noProof/>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081208E0" w14:textId="5E8B7E7B" w:rsidR="00A41D84" w:rsidRPr="005B3A95" w:rsidRDefault="00A41D84" w:rsidP="005B3A95">
      <w:pPr>
        <w:suppressAutoHyphens/>
        <w:ind w:firstLine="709"/>
        <w:jc w:val="both"/>
        <w:rPr>
          <w:rFonts w:eastAsia="Calibri"/>
          <w:iCs/>
          <w:lang w:eastAsia="en-US"/>
        </w:rPr>
      </w:pPr>
    </w:p>
    <w:p w14:paraId="36EB408F" w14:textId="3794307A" w:rsidR="00A41D84" w:rsidRPr="00A41D84" w:rsidRDefault="00A41D84" w:rsidP="00A41D84">
      <w:pPr>
        <w:numPr>
          <w:ilvl w:val="0"/>
          <w:numId w:val="37"/>
        </w:numPr>
        <w:autoSpaceDE w:val="0"/>
        <w:autoSpaceDN w:val="0"/>
        <w:adjustRightInd w:val="0"/>
        <w:spacing w:after="200"/>
        <w:ind w:hanging="720"/>
        <w:contextualSpacing/>
        <w:jc w:val="both"/>
        <w:rPr>
          <w:rFonts w:eastAsia="Calibri"/>
          <w:lang w:eastAsia="en-US"/>
        </w:rPr>
      </w:pPr>
      <w:r w:rsidRPr="00A41D84">
        <w:rPr>
          <w:rFonts w:eastAsia="Calibri"/>
          <w:lang w:eastAsia="en-US"/>
        </w:rPr>
        <w:lastRenderedPageBreak/>
        <w:t>Apstiprināt Latgales reģionālo atkritumu apsaimniekošanas plānu 2024. - 2030. gadam</w:t>
      </w:r>
      <w:r w:rsidR="006A491B">
        <w:rPr>
          <w:rFonts w:eastAsia="Calibri"/>
          <w:lang w:eastAsia="en-US"/>
        </w:rPr>
        <w:t xml:space="preserve"> (pielikumā)</w:t>
      </w:r>
      <w:r w:rsidR="00D2059C">
        <w:rPr>
          <w:rFonts w:eastAsia="Calibri"/>
          <w:lang w:eastAsia="en-US"/>
        </w:rPr>
        <w:t>.</w:t>
      </w:r>
      <w:r w:rsidRPr="00A41D84">
        <w:rPr>
          <w:rFonts w:eastAsia="Calibri"/>
          <w:lang w:eastAsia="en-US"/>
        </w:rPr>
        <w:t xml:space="preserve"> </w:t>
      </w:r>
    </w:p>
    <w:p w14:paraId="6B03FE5A" w14:textId="7D233687" w:rsidR="00A41D84" w:rsidRPr="006A491B" w:rsidRDefault="00A41D84" w:rsidP="006A491B">
      <w:pPr>
        <w:numPr>
          <w:ilvl w:val="0"/>
          <w:numId w:val="37"/>
        </w:numPr>
        <w:autoSpaceDE w:val="0"/>
        <w:autoSpaceDN w:val="0"/>
        <w:adjustRightInd w:val="0"/>
        <w:spacing w:after="200"/>
        <w:ind w:hanging="720"/>
        <w:contextualSpacing/>
        <w:jc w:val="both"/>
        <w:rPr>
          <w:rFonts w:eastAsia="Calibri"/>
          <w:lang w:eastAsia="en-US"/>
        </w:rPr>
      </w:pPr>
      <w:r w:rsidRPr="00A41D84">
        <w:rPr>
          <w:rFonts w:eastAsia="Calibri"/>
          <w:lang w:eastAsia="en-US"/>
        </w:rPr>
        <w:t>Uzdot Madonas novada Centrālās administrācijas Lietvedības nodaļai lēmumu par Latgales reģionālo atkritumu apsaimniekošanas plāna 2024.</w:t>
      </w:r>
      <w:r w:rsidR="00D2059C">
        <w:rPr>
          <w:rFonts w:eastAsia="Calibri"/>
          <w:lang w:eastAsia="en-US"/>
        </w:rPr>
        <w:t> </w:t>
      </w:r>
      <w:r w:rsidRPr="00A41D84">
        <w:rPr>
          <w:rFonts w:eastAsia="Calibri"/>
          <w:lang w:eastAsia="en-US"/>
        </w:rPr>
        <w:t>-</w:t>
      </w:r>
      <w:r w:rsidR="00D2059C">
        <w:rPr>
          <w:rFonts w:eastAsia="Calibri"/>
          <w:lang w:eastAsia="en-US"/>
        </w:rPr>
        <w:t> </w:t>
      </w:r>
      <w:r w:rsidRPr="00A41D84">
        <w:rPr>
          <w:rFonts w:eastAsia="Calibri"/>
          <w:lang w:eastAsia="en-US"/>
        </w:rPr>
        <w:t>2030.</w:t>
      </w:r>
      <w:r w:rsidR="00D2059C">
        <w:rPr>
          <w:rFonts w:eastAsia="Calibri"/>
          <w:lang w:eastAsia="en-US"/>
        </w:rPr>
        <w:t> </w:t>
      </w:r>
      <w:r w:rsidRPr="00A41D84">
        <w:rPr>
          <w:rFonts w:eastAsia="Calibri"/>
          <w:lang w:eastAsia="en-US"/>
        </w:rPr>
        <w:t>gadam apstiprināšanu 10 darba dienu laikā pēc tā pieņemšanas elektroniski nosūtīt Viedās administrācijas un reģionālās attīstības ministrijai.</w:t>
      </w:r>
    </w:p>
    <w:bookmarkEnd w:id="185"/>
    <w:bookmarkEnd w:id="186"/>
    <w:bookmarkEnd w:id="187"/>
    <w:bookmarkEnd w:id="188"/>
    <w:bookmarkEnd w:id="189"/>
    <w:p w14:paraId="41455AA2" w14:textId="77777777" w:rsidR="00DE291A" w:rsidRDefault="00DE291A" w:rsidP="00A41D84">
      <w:pPr>
        <w:keepNext/>
        <w:suppressAutoHyphens/>
        <w:jc w:val="both"/>
        <w:rPr>
          <w:rFonts w:eastAsia="Arial Unicode MS" w:cs="Arial Unicode MS"/>
          <w:b/>
          <w:kern w:val="1"/>
          <w:lang w:eastAsia="ar-SA"/>
        </w:rPr>
      </w:pPr>
    </w:p>
    <w:p w14:paraId="6ADC00C2" w14:textId="77777777" w:rsidR="006A491B" w:rsidRDefault="006A491B" w:rsidP="00A41D84">
      <w:pPr>
        <w:keepNext/>
        <w:suppressAutoHyphens/>
        <w:jc w:val="both"/>
        <w:rPr>
          <w:rFonts w:eastAsia="Arial Unicode MS" w:cs="Arial Unicode MS"/>
          <w:b/>
          <w:kern w:val="1"/>
          <w:lang w:eastAsia="ar-SA"/>
        </w:rPr>
      </w:pPr>
    </w:p>
    <w:p w14:paraId="6561CA7D" w14:textId="510BD50E" w:rsidR="008B1BC7" w:rsidRPr="00160760" w:rsidRDefault="000D63E7" w:rsidP="00A41D84">
      <w:pPr>
        <w:jc w:val="both"/>
        <w:rPr>
          <w:bCs/>
        </w:rPr>
      </w:pPr>
      <w:bookmarkStart w:id="198" w:name="_Hlk173165329"/>
      <w:bookmarkStart w:id="199" w:name="_Hlk173165155"/>
      <w:bookmarkStart w:id="200" w:name="_Hlk173164898"/>
      <w:bookmarkStart w:id="201" w:name="_Hlk173164665"/>
      <w:bookmarkEnd w:id="190"/>
      <w:bookmarkEnd w:id="191"/>
      <w:bookmarkEnd w:id="192"/>
      <w:bookmarkEnd w:id="193"/>
      <w:bookmarkEnd w:id="194"/>
      <w:bookmarkEnd w:id="195"/>
      <w:bookmarkEnd w:id="196"/>
      <w:r w:rsidRPr="000D63E7">
        <w:rPr>
          <w:bCs/>
        </w:rPr>
        <w:t xml:space="preserve">                </w:t>
      </w:r>
      <w:bookmarkEnd w:id="198"/>
      <w:bookmarkEnd w:id="199"/>
      <w:bookmarkEnd w:id="200"/>
      <w:bookmarkEnd w:id="201"/>
    </w:p>
    <w:p w14:paraId="73A21358" w14:textId="77777777" w:rsidR="008B1BC7" w:rsidRPr="000D63E7" w:rsidRDefault="008B1BC7" w:rsidP="00A41D84">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A41D84">
      <w:pPr>
        <w:jc w:val="both"/>
      </w:pPr>
    </w:p>
    <w:p w14:paraId="756F0B32" w14:textId="77777777" w:rsidR="008B1BC7" w:rsidRPr="000D63E7" w:rsidRDefault="008B1BC7" w:rsidP="00A41D84">
      <w:pPr>
        <w:jc w:val="both"/>
      </w:pPr>
    </w:p>
    <w:p w14:paraId="400D6BC2" w14:textId="77777777" w:rsidR="008B1BC7" w:rsidRPr="000D63E7" w:rsidRDefault="008B1BC7" w:rsidP="00A41D84">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3991E2F0" w14:textId="77777777" w:rsidR="00A41D84" w:rsidRPr="00A41D84" w:rsidRDefault="00A41D84" w:rsidP="00A41D84">
      <w:pPr>
        <w:ind w:right="-58"/>
        <w:contextualSpacing/>
        <w:jc w:val="both"/>
        <w:rPr>
          <w:rFonts w:eastAsia="Calibri"/>
          <w:i/>
          <w:lang w:eastAsia="en-US"/>
        </w:rPr>
      </w:pPr>
      <w:r w:rsidRPr="00A41D84">
        <w:rPr>
          <w:rFonts w:eastAsia="Calibri"/>
          <w:i/>
          <w:lang w:eastAsia="en-US"/>
        </w:rPr>
        <w:t>Ģērmane 26279379</w:t>
      </w:r>
    </w:p>
    <w:p w14:paraId="01864015" w14:textId="77777777" w:rsidR="002166A8" w:rsidRPr="002166A8" w:rsidRDefault="002166A8" w:rsidP="00A41D84">
      <w:pPr>
        <w:jc w:val="both"/>
        <w:rPr>
          <w:rFonts w:eastAsiaTheme="minorHAnsi"/>
          <w:lang w:eastAsia="en-US"/>
        </w:rPr>
      </w:pPr>
    </w:p>
    <w:sectPr w:rsidR="002166A8" w:rsidRPr="002166A8" w:rsidSect="00357636">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B5262" w14:textId="77777777" w:rsidR="007E0916" w:rsidRDefault="007E0916" w:rsidP="000509C7">
      <w:r>
        <w:separator/>
      </w:r>
    </w:p>
  </w:endnote>
  <w:endnote w:type="continuationSeparator" w:id="0">
    <w:p w14:paraId="7B82A029" w14:textId="77777777" w:rsidR="007E0916" w:rsidRDefault="007E091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D0CDC" w14:textId="77777777" w:rsidR="007E0916" w:rsidRDefault="007E0916" w:rsidP="000509C7">
      <w:r>
        <w:separator/>
      </w:r>
    </w:p>
  </w:footnote>
  <w:footnote w:type="continuationSeparator" w:id="0">
    <w:p w14:paraId="16B268BE" w14:textId="77777777" w:rsidR="007E0916" w:rsidRDefault="007E091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4"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26"/>
  </w:num>
  <w:num w:numId="2" w16cid:durableId="647591835">
    <w:abstractNumId w:val="21"/>
  </w:num>
  <w:num w:numId="3" w16cid:durableId="149493070">
    <w:abstractNumId w:val="10"/>
  </w:num>
  <w:num w:numId="4" w16cid:durableId="210969395">
    <w:abstractNumId w:val="32"/>
  </w:num>
  <w:num w:numId="5" w16cid:durableId="1196894447">
    <w:abstractNumId w:val="4"/>
  </w:num>
  <w:num w:numId="6" w16cid:durableId="1383212054">
    <w:abstractNumId w:val="6"/>
  </w:num>
  <w:num w:numId="7" w16cid:durableId="669601243">
    <w:abstractNumId w:val="9"/>
  </w:num>
  <w:num w:numId="8" w16cid:durableId="880941945">
    <w:abstractNumId w:val="3"/>
  </w:num>
  <w:num w:numId="9" w16cid:durableId="711421502">
    <w:abstractNumId w:val="11"/>
  </w:num>
  <w:num w:numId="10" w16cid:durableId="1805736607">
    <w:abstractNumId w:val="23"/>
  </w:num>
  <w:num w:numId="11" w16cid:durableId="1054084408">
    <w:abstractNumId w:val="12"/>
  </w:num>
  <w:num w:numId="12" w16cid:durableId="495610432">
    <w:abstractNumId w:val="27"/>
  </w:num>
  <w:num w:numId="13" w16cid:durableId="1082726692">
    <w:abstractNumId w:val="19"/>
  </w:num>
  <w:num w:numId="14" w16cid:durableId="424345770">
    <w:abstractNumId w:val="17"/>
  </w:num>
  <w:num w:numId="15" w16cid:durableId="335806753">
    <w:abstractNumId w:val="2"/>
  </w:num>
  <w:num w:numId="16" w16cid:durableId="412287087">
    <w:abstractNumId w:val="22"/>
  </w:num>
  <w:num w:numId="17" w16cid:durableId="463695402">
    <w:abstractNumId w:val="29"/>
  </w:num>
  <w:num w:numId="18" w16cid:durableId="695622728">
    <w:abstractNumId w:val="5"/>
  </w:num>
  <w:num w:numId="19" w16cid:durableId="1953239483">
    <w:abstractNumId w:val="7"/>
  </w:num>
  <w:num w:numId="20" w16cid:durableId="952595286">
    <w:abstractNumId w:val="28"/>
  </w:num>
  <w:num w:numId="21" w16cid:durableId="1585066613">
    <w:abstractNumId w:val="20"/>
  </w:num>
  <w:num w:numId="22" w16cid:durableId="1676612613">
    <w:abstractNumId w:val="34"/>
  </w:num>
  <w:num w:numId="23" w16cid:durableId="460458857">
    <w:abstractNumId w:val="31"/>
  </w:num>
  <w:num w:numId="24" w16cid:durableId="1425809115">
    <w:abstractNumId w:val="18"/>
  </w:num>
  <w:num w:numId="25" w16cid:durableId="334845995">
    <w:abstractNumId w:val="37"/>
  </w:num>
  <w:num w:numId="26" w16cid:durableId="103423233">
    <w:abstractNumId w:val="16"/>
  </w:num>
  <w:num w:numId="27" w16cid:durableId="798764029">
    <w:abstractNumId w:val="13"/>
  </w:num>
  <w:num w:numId="28" w16cid:durableId="1225797879">
    <w:abstractNumId w:val="24"/>
  </w:num>
  <w:num w:numId="29" w16cid:durableId="332496656">
    <w:abstractNumId w:val="25"/>
  </w:num>
  <w:num w:numId="30" w16cid:durableId="522984173">
    <w:abstractNumId w:val="14"/>
  </w:num>
  <w:num w:numId="31" w16cid:durableId="1528326674">
    <w:abstractNumId w:val="8"/>
  </w:num>
  <w:num w:numId="32" w16cid:durableId="1544631311">
    <w:abstractNumId w:val="36"/>
  </w:num>
  <w:num w:numId="33" w16cid:durableId="14195948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15"/>
  </w:num>
  <w:num w:numId="35" w16cid:durableId="1542590525">
    <w:abstractNumId w:val="33"/>
  </w:num>
  <w:num w:numId="36" w16cid:durableId="787119903">
    <w:abstractNumId w:val="30"/>
  </w:num>
  <w:num w:numId="37" w16cid:durableId="1560245415">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0C28"/>
    <w:rsid w:val="00022651"/>
    <w:rsid w:val="00023A42"/>
    <w:rsid w:val="00024285"/>
    <w:rsid w:val="00030A51"/>
    <w:rsid w:val="00031950"/>
    <w:rsid w:val="00032172"/>
    <w:rsid w:val="00034C29"/>
    <w:rsid w:val="00036C6A"/>
    <w:rsid w:val="00037E78"/>
    <w:rsid w:val="00040626"/>
    <w:rsid w:val="00040CE3"/>
    <w:rsid w:val="00043C31"/>
    <w:rsid w:val="00046DD1"/>
    <w:rsid w:val="000509C7"/>
    <w:rsid w:val="000543E6"/>
    <w:rsid w:val="00060813"/>
    <w:rsid w:val="00064920"/>
    <w:rsid w:val="000660A9"/>
    <w:rsid w:val="00071696"/>
    <w:rsid w:val="00072A4A"/>
    <w:rsid w:val="00073502"/>
    <w:rsid w:val="00073BDA"/>
    <w:rsid w:val="00075CF2"/>
    <w:rsid w:val="0007796C"/>
    <w:rsid w:val="00080704"/>
    <w:rsid w:val="00083B19"/>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1977"/>
    <w:rsid w:val="00144336"/>
    <w:rsid w:val="00147B9C"/>
    <w:rsid w:val="00152035"/>
    <w:rsid w:val="00153FD1"/>
    <w:rsid w:val="00155D72"/>
    <w:rsid w:val="001578A1"/>
    <w:rsid w:val="00160760"/>
    <w:rsid w:val="00163137"/>
    <w:rsid w:val="001648AB"/>
    <w:rsid w:val="0016695B"/>
    <w:rsid w:val="001669E0"/>
    <w:rsid w:val="00170007"/>
    <w:rsid w:val="001766D5"/>
    <w:rsid w:val="00177C78"/>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C7E4D"/>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418EB"/>
    <w:rsid w:val="002427F5"/>
    <w:rsid w:val="00244B67"/>
    <w:rsid w:val="00247F7F"/>
    <w:rsid w:val="00251750"/>
    <w:rsid w:val="002558BB"/>
    <w:rsid w:val="00260D9F"/>
    <w:rsid w:val="002622E9"/>
    <w:rsid w:val="002625DB"/>
    <w:rsid w:val="002652C7"/>
    <w:rsid w:val="002667A9"/>
    <w:rsid w:val="00266814"/>
    <w:rsid w:val="002674AA"/>
    <w:rsid w:val="0027054B"/>
    <w:rsid w:val="00271FA3"/>
    <w:rsid w:val="00280DDB"/>
    <w:rsid w:val="00280F06"/>
    <w:rsid w:val="0028309C"/>
    <w:rsid w:val="002830B2"/>
    <w:rsid w:val="00285750"/>
    <w:rsid w:val="00286210"/>
    <w:rsid w:val="002867CA"/>
    <w:rsid w:val="002A02D8"/>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5FDE"/>
    <w:rsid w:val="004F2AD0"/>
    <w:rsid w:val="004F3B56"/>
    <w:rsid w:val="004F4AB7"/>
    <w:rsid w:val="004F579D"/>
    <w:rsid w:val="004F5D43"/>
    <w:rsid w:val="004F6904"/>
    <w:rsid w:val="004F7F5F"/>
    <w:rsid w:val="0050757C"/>
    <w:rsid w:val="00507A5F"/>
    <w:rsid w:val="005131BF"/>
    <w:rsid w:val="00513798"/>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B3A95"/>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17D3E"/>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2D8"/>
    <w:rsid w:val="00673D6B"/>
    <w:rsid w:val="00674BFD"/>
    <w:rsid w:val="00674F2B"/>
    <w:rsid w:val="00675105"/>
    <w:rsid w:val="0068223B"/>
    <w:rsid w:val="0068273A"/>
    <w:rsid w:val="006838C0"/>
    <w:rsid w:val="0068464F"/>
    <w:rsid w:val="00684CF1"/>
    <w:rsid w:val="00694108"/>
    <w:rsid w:val="00694503"/>
    <w:rsid w:val="006951EC"/>
    <w:rsid w:val="006A1DED"/>
    <w:rsid w:val="006A1E02"/>
    <w:rsid w:val="006A491B"/>
    <w:rsid w:val="006A722A"/>
    <w:rsid w:val="006B01D8"/>
    <w:rsid w:val="006B2792"/>
    <w:rsid w:val="006B630C"/>
    <w:rsid w:val="006C0FFA"/>
    <w:rsid w:val="006D0204"/>
    <w:rsid w:val="006D1261"/>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7590"/>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0E20"/>
    <w:rsid w:val="007B119B"/>
    <w:rsid w:val="007B27BC"/>
    <w:rsid w:val="007B38FB"/>
    <w:rsid w:val="007B65C2"/>
    <w:rsid w:val="007B6B11"/>
    <w:rsid w:val="007B7D4C"/>
    <w:rsid w:val="007C2FF6"/>
    <w:rsid w:val="007C3F48"/>
    <w:rsid w:val="007C585E"/>
    <w:rsid w:val="007D0898"/>
    <w:rsid w:val="007D32DC"/>
    <w:rsid w:val="007D341E"/>
    <w:rsid w:val="007D38A8"/>
    <w:rsid w:val="007D4B69"/>
    <w:rsid w:val="007E02F8"/>
    <w:rsid w:val="007E0916"/>
    <w:rsid w:val="007E6FCA"/>
    <w:rsid w:val="007F37A9"/>
    <w:rsid w:val="00801304"/>
    <w:rsid w:val="0080709B"/>
    <w:rsid w:val="0081417F"/>
    <w:rsid w:val="0081424F"/>
    <w:rsid w:val="00815C32"/>
    <w:rsid w:val="00817D01"/>
    <w:rsid w:val="00820420"/>
    <w:rsid w:val="00820BE0"/>
    <w:rsid w:val="00822FF0"/>
    <w:rsid w:val="008233D2"/>
    <w:rsid w:val="008312E8"/>
    <w:rsid w:val="008319F2"/>
    <w:rsid w:val="00832489"/>
    <w:rsid w:val="00833B0A"/>
    <w:rsid w:val="008341A3"/>
    <w:rsid w:val="008358CA"/>
    <w:rsid w:val="00841AE2"/>
    <w:rsid w:val="00847A63"/>
    <w:rsid w:val="00847C9D"/>
    <w:rsid w:val="00853F9A"/>
    <w:rsid w:val="0085562D"/>
    <w:rsid w:val="008614C7"/>
    <w:rsid w:val="00864727"/>
    <w:rsid w:val="00870909"/>
    <w:rsid w:val="00876FA1"/>
    <w:rsid w:val="0088771E"/>
    <w:rsid w:val="00890A98"/>
    <w:rsid w:val="008929B0"/>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65E5"/>
    <w:rsid w:val="008D6640"/>
    <w:rsid w:val="008E1C54"/>
    <w:rsid w:val="008E24D9"/>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E39"/>
    <w:rsid w:val="0094745A"/>
    <w:rsid w:val="00952317"/>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E39"/>
    <w:rsid w:val="00A45647"/>
    <w:rsid w:val="00A50AFA"/>
    <w:rsid w:val="00A51427"/>
    <w:rsid w:val="00A52D90"/>
    <w:rsid w:val="00A54724"/>
    <w:rsid w:val="00A5781B"/>
    <w:rsid w:val="00A60A94"/>
    <w:rsid w:val="00A646D5"/>
    <w:rsid w:val="00A64E04"/>
    <w:rsid w:val="00A6635D"/>
    <w:rsid w:val="00A746BF"/>
    <w:rsid w:val="00A74827"/>
    <w:rsid w:val="00A74F83"/>
    <w:rsid w:val="00A7502B"/>
    <w:rsid w:val="00A82485"/>
    <w:rsid w:val="00A82517"/>
    <w:rsid w:val="00A84EBF"/>
    <w:rsid w:val="00A85C1A"/>
    <w:rsid w:val="00A85C55"/>
    <w:rsid w:val="00A867AD"/>
    <w:rsid w:val="00A87681"/>
    <w:rsid w:val="00A921EB"/>
    <w:rsid w:val="00A937D6"/>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3B5A"/>
    <w:rsid w:val="00B07520"/>
    <w:rsid w:val="00B07E99"/>
    <w:rsid w:val="00B12231"/>
    <w:rsid w:val="00B1363B"/>
    <w:rsid w:val="00B13997"/>
    <w:rsid w:val="00B15696"/>
    <w:rsid w:val="00B15B5F"/>
    <w:rsid w:val="00B16A95"/>
    <w:rsid w:val="00B171DB"/>
    <w:rsid w:val="00B17327"/>
    <w:rsid w:val="00B2063D"/>
    <w:rsid w:val="00B24575"/>
    <w:rsid w:val="00B313B8"/>
    <w:rsid w:val="00B3605C"/>
    <w:rsid w:val="00B371EE"/>
    <w:rsid w:val="00B403A4"/>
    <w:rsid w:val="00B42943"/>
    <w:rsid w:val="00B432F0"/>
    <w:rsid w:val="00B521C9"/>
    <w:rsid w:val="00B5451A"/>
    <w:rsid w:val="00B601AC"/>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418A"/>
    <w:rsid w:val="00C356BA"/>
    <w:rsid w:val="00C41877"/>
    <w:rsid w:val="00C422ED"/>
    <w:rsid w:val="00C4230F"/>
    <w:rsid w:val="00C46488"/>
    <w:rsid w:val="00C465F3"/>
    <w:rsid w:val="00C57A94"/>
    <w:rsid w:val="00C630AA"/>
    <w:rsid w:val="00C63411"/>
    <w:rsid w:val="00C63D65"/>
    <w:rsid w:val="00C65BE0"/>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4288"/>
    <w:rsid w:val="00CC65E8"/>
    <w:rsid w:val="00CC753A"/>
    <w:rsid w:val="00CD0CDE"/>
    <w:rsid w:val="00CD3B9D"/>
    <w:rsid w:val="00CD43C0"/>
    <w:rsid w:val="00CD4B3F"/>
    <w:rsid w:val="00CD6B1A"/>
    <w:rsid w:val="00CE2F26"/>
    <w:rsid w:val="00CE64AE"/>
    <w:rsid w:val="00CF2613"/>
    <w:rsid w:val="00CF483B"/>
    <w:rsid w:val="00D030D4"/>
    <w:rsid w:val="00D03281"/>
    <w:rsid w:val="00D03FD7"/>
    <w:rsid w:val="00D05518"/>
    <w:rsid w:val="00D05C41"/>
    <w:rsid w:val="00D05FF6"/>
    <w:rsid w:val="00D076FF"/>
    <w:rsid w:val="00D07728"/>
    <w:rsid w:val="00D1154D"/>
    <w:rsid w:val="00D2059C"/>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744"/>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66AA"/>
    <w:rsid w:val="00DA7DBE"/>
    <w:rsid w:val="00DB0950"/>
    <w:rsid w:val="00DB2627"/>
    <w:rsid w:val="00DB65A7"/>
    <w:rsid w:val="00DC01BB"/>
    <w:rsid w:val="00DC345A"/>
    <w:rsid w:val="00DC3498"/>
    <w:rsid w:val="00DC3819"/>
    <w:rsid w:val="00DC6368"/>
    <w:rsid w:val="00DC6FBF"/>
    <w:rsid w:val="00DC7F3D"/>
    <w:rsid w:val="00DD3B38"/>
    <w:rsid w:val="00DD5661"/>
    <w:rsid w:val="00DE291A"/>
    <w:rsid w:val="00DE784A"/>
    <w:rsid w:val="00DF1AA4"/>
    <w:rsid w:val="00DF26E8"/>
    <w:rsid w:val="00DF30DD"/>
    <w:rsid w:val="00DF5E52"/>
    <w:rsid w:val="00DF6E29"/>
    <w:rsid w:val="00DF7EFD"/>
    <w:rsid w:val="00E01F1A"/>
    <w:rsid w:val="00E0413E"/>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15907"/>
    <w:rsid w:val="00F15A44"/>
    <w:rsid w:val="00F23D94"/>
    <w:rsid w:val="00F31768"/>
    <w:rsid w:val="00F3216B"/>
    <w:rsid w:val="00F321C7"/>
    <w:rsid w:val="00F34269"/>
    <w:rsid w:val="00F34851"/>
    <w:rsid w:val="00F36879"/>
    <w:rsid w:val="00F37915"/>
    <w:rsid w:val="00F37C97"/>
    <w:rsid w:val="00F41E8B"/>
    <w:rsid w:val="00F43610"/>
    <w:rsid w:val="00F47B6D"/>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D5E5C"/>
    <w:rsid w:val="00FE19C3"/>
    <w:rsid w:val="00FE1CFE"/>
    <w:rsid w:val="00FE475D"/>
    <w:rsid w:val="00FE5719"/>
    <w:rsid w:val="00FE7E66"/>
    <w:rsid w:val="00FF046C"/>
    <w:rsid w:val="00FF0B9E"/>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44615509">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2</Pages>
  <Words>2328</Words>
  <Characters>1328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448</cp:revision>
  <cp:lastPrinted>2024-02-28T16:04:00Z</cp:lastPrinted>
  <dcterms:created xsi:type="dcterms:W3CDTF">2024-02-20T07:30:00Z</dcterms:created>
  <dcterms:modified xsi:type="dcterms:W3CDTF">2024-08-05T07:17:00Z</dcterms:modified>
</cp:coreProperties>
</file>